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1" w:rsidRPr="00FF75AB" w:rsidRDefault="005E5531" w:rsidP="0080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F75A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E5531" w:rsidRPr="00FF75AB" w:rsidRDefault="005E5531" w:rsidP="0080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F75AB" w:rsidRPr="005024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75AB">
        <w:rPr>
          <w:rFonts w:ascii="Times New Roman" w:hAnsi="Times New Roman" w:cs="Times New Roman"/>
          <w:sz w:val="24"/>
          <w:szCs w:val="24"/>
        </w:rPr>
        <w:t xml:space="preserve">        УТВЕРЖДЕНО</w:t>
      </w:r>
    </w:p>
    <w:p w:rsidR="005E5531" w:rsidRPr="00FF75AB" w:rsidRDefault="005E5531" w:rsidP="0080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F75AB" w:rsidRPr="005024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75AB">
        <w:rPr>
          <w:rFonts w:ascii="Times New Roman" w:hAnsi="Times New Roman" w:cs="Times New Roman"/>
          <w:sz w:val="24"/>
          <w:szCs w:val="24"/>
        </w:rPr>
        <w:t xml:space="preserve">           Приказом </w:t>
      </w:r>
    </w:p>
    <w:p w:rsidR="005E5531" w:rsidRPr="00FF75AB" w:rsidRDefault="0050244E" w:rsidP="00EB29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«Бежтинский участок»</w:t>
      </w:r>
    </w:p>
    <w:p w:rsidR="005E5531" w:rsidRPr="00FF75AB" w:rsidRDefault="005E5531" w:rsidP="0080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F75AB" w:rsidRPr="00FF75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24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5531" w:rsidRDefault="00FF75AB" w:rsidP="00EB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22.12.2015г.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0244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E5531" w:rsidRPr="00EB2968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4E632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E5531" w:rsidRPr="004E632E" w:rsidRDefault="005E5531" w:rsidP="004E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 НА ВВОД ОБЪЕКТА В ЭКСПЛУАТАЦИЮ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4E63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872531">
        <w:rPr>
          <w:rFonts w:ascii="Times New Roman" w:hAnsi="Times New Roman" w:cs="Times New Roman"/>
          <w:sz w:val="28"/>
          <w:szCs w:val="28"/>
        </w:rPr>
        <w:t xml:space="preserve">разработан на основании Градостроительного кодекса Российской Федерации, Федерального </w:t>
      </w:r>
      <w:hyperlink r:id="rId4" w:history="1">
        <w:r w:rsidRPr="008725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 210-ФЗ «</w:t>
      </w:r>
      <w:r w:rsidRPr="00872531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5E5531" w:rsidRPr="00926F1B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B45E3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________________ ________________________</w:t>
      </w:r>
      <w:r w:rsidR="0050244E">
        <w:rPr>
          <w:rFonts w:ascii="Times New Roman" w:hAnsi="Times New Roman" w:cs="Times New Roman"/>
          <w:sz w:val="28"/>
          <w:szCs w:val="28"/>
        </w:rPr>
        <w:t>Администрация МО «Бежтинский участок»</w:t>
      </w:r>
      <w:r>
        <w:rPr>
          <w:rFonts w:ascii="Times New Roman" w:hAnsi="Times New Roman" w:cs="Times New Roman"/>
          <w:sz w:val="28"/>
          <w:szCs w:val="28"/>
        </w:rPr>
        <w:t>________________________ (наименование органа местного самоуправления муниципального образования), предоставляющего</w:t>
      </w:r>
      <w:r w:rsidR="0050244E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________________________________</w:t>
      </w:r>
      <w:r w:rsidR="0050244E" w:rsidRPr="0050244E">
        <w:rPr>
          <w:rFonts w:ascii="Times New Roman" w:hAnsi="Times New Roman" w:cs="Times New Roman"/>
          <w:sz w:val="28"/>
          <w:szCs w:val="28"/>
        </w:rPr>
        <w:t>_Администрация МО «Бежтинский участок»_</w:t>
      </w:r>
      <w:r>
        <w:rPr>
          <w:rFonts w:ascii="Times New Roman" w:hAnsi="Times New Roman" w:cs="Times New Roman"/>
          <w:sz w:val="28"/>
          <w:szCs w:val="28"/>
        </w:rPr>
        <w:t>________________ (наименование органа местного самоуправлениямуниципального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линейных объектов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соответствии с разрешением на строительство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50244E" w:rsidRPr="0050244E">
        <w:rPr>
          <w:rFonts w:ascii="Times New Roman" w:hAnsi="Times New Roman" w:cs="Times New Roman"/>
          <w:sz w:val="28"/>
          <w:szCs w:val="28"/>
        </w:rPr>
        <w:t>_Администрация МО «Бежтинский участок»_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 (наименование муниципального образования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  <w:r w:rsidRPr="004E632E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0244E">
        <w:rPr>
          <w:rFonts w:ascii="Times New Roman" w:hAnsi="Times New Roman" w:cs="Times New Roman"/>
          <w:sz w:val="28"/>
          <w:szCs w:val="28"/>
        </w:rPr>
        <w:t>_Администрация МО «Бежтинский участок»_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5E5531" w:rsidRPr="00C9280F" w:rsidRDefault="005E5531" w:rsidP="00E15BE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C9280F">
        <w:rPr>
          <w:rFonts w:ascii="Times New Roman" w:hAnsi="Times New Roman" w:cs="Times New Roman"/>
        </w:rPr>
        <w:t>(наименование структурного подразделения органа местного самоуправления муниципального образования</w:t>
      </w:r>
      <w:r>
        <w:rPr>
          <w:rFonts w:ascii="Times New Roman" w:hAnsi="Times New Roman" w:cs="Times New Roman"/>
        </w:rPr>
        <w:t>,</w:t>
      </w:r>
      <w:r w:rsidRPr="00C9280F">
        <w:rPr>
          <w:rFonts w:ascii="Times New Roman" w:hAnsi="Times New Roman" w:cs="Times New Roman"/>
        </w:rPr>
        <w:t xml:space="preserve"> осуществляющего предоставление муниципальной услуги)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0244E">
        <w:rPr>
          <w:rFonts w:ascii="Times New Roman" w:hAnsi="Times New Roman" w:cs="Times New Roman"/>
          <w:sz w:val="28"/>
          <w:szCs w:val="28"/>
        </w:rPr>
        <w:t>_Администрация МО «Бежтинский участок»_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5531" w:rsidRPr="00C9280F" w:rsidRDefault="005E5531" w:rsidP="00E15BE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C9280F">
        <w:rPr>
          <w:rFonts w:ascii="Times New Roman" w:hAnsi="Times New Roman" w:cs="Times New Roman"/>
        </w:rPr>
        <w:t>(юридический и фактический адрес с указанием поч</w:t>
      </w:r>
      <w:r>
        <w:rPr>
          <w:rFonts w:ascii="Times New Roman" w:hAnsi="Times New Roman" w:cs="Times New Roman"/>
        </w:rPr>
        <w:t>тового индекса, номер телефона)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работы:</w:t>
      </w:r>
      <w:bookmarkStart w:id="3" w:name="_GoBack"/>
      <w:bookmarkEnd w:id="3"/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E5531" w:rsidRPr="00C9280F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9280F">
        <w:rPr>
          <w:rFonts w:ascii="Times New Roman" w:hAnsi="Times New Roman" w:cs="Times New Roman"/>
        </w:rPr>
        <w:t>(рабочие дни с указанием времени работы и перерыва на обед)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E5531" w:rsidRPr="00C9280F" w:rsidRDefault="005E5531" w:rsidP="00E15BE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C9280F">
        <w:rPr>
          <w:rFonts w:ascii="Times New Roman" w:hAnsi="Times New Roman" w:cs="Times New Roman"/>
        </w:rPr>
        <w:t>(выходные дни)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Прием заявлений на предоставление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кабинете___________ (номер кабинета)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приема заявлений и документов: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E5531" w:rsidRPr="00C9280F" w:rsidRDefault="005E5531" w:rsidP="00E15BE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C9280F">
        <w:rPr>
          <w:rFonts w:ascii="Times New Roman" w:hAnsi="Times New Roman" w:cs="Times New Roman"/>
        </w:rPr>
        <w:t>(рабочие дни с указанием времени работы и перерыва на обед)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_____________________________________________________(наименование структурного подразделения органа местногосамоуправления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____________________________________________________________________________________(наименование структурного подразделения органа местногосамоуправления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sz w:val="28"/>
          <w:szCs w:val="28"/>
        </w:rPr>
        <w:t>________________________________________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услуг.</w:t>
      </w:r>
    </w:p>
    <w:p w:rsidR="005E5531" w:rsidRPr="002443E3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2443E3">
        <w:rPr>
          <w:rFonts w:ascii="Times New Roman" w:hAnsi="Times New Roman" w:cs="Times New Roman"/>
          <w:sz w:val="28"/>
          <w:szCs w:val="28"/>
        </w:rPr>
        <w:t>: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эксплуатацию.</w:t>
      </w:r>
    </w:p>
    <w:p w:rsidR="005E5531" w:rsidRPr="00C974E3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F1B">
        <w:rPr>
          <w:rFonts w:ascii="Times New Roman" w:hAnsi="Times New Roman" w:cs="Times New Roman"/>
          <w:sz w:val="28"/>
          <w:szCs w:val="28"/>
        </w:rPr>
        <w:t xml:space="preserve">тся по форме </w:t>
      </w:r>
      <w:hyperlink w:anchor="Par334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хозяйстваРоссийской Федерации от 19.02.2015 № 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 отказывается по основаниям, указанным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оформляется в виде </w:t>
      </w:r>
      <w:hyperlink w:anchor="Par36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(далее - уведомление об отк</w:t>
      </w:r>
      <w:r>
        <w:rPr>
          <w:rFonts w:ascii="Times New Roman" w:hAnsi="Times New Roman" w:cs="Times New Roman"/>
          <w:sz w:val="28"/>
          <w:szCs w:val="28"/>
        </w:rPr>
        <w:t>азе) по образцу (приложение 2),</w:t>
      </w:r>
      <w:r w:rsidRPr="004E632E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течение десяти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AC1DFA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органа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DFA">
        <w:rPr>
          <w:rFonts w:ascii="Times New Roman" w:hAnsi="Times New Roman" w:cs="Times New Roman"/>
          <w:sz w:val="28"/>
          <w:szCs w:val="28"/>
        </w:rPr>
        <w:t xml:space="preserve"> осуществляющего предоставление муниципальной услуги) заявления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>и осуществляется в соответствии </w:t>
      </w:r>
      <w:r w:rsidRPr="00926F1B">
        <w:rPr>
          <w:rFonts w:ascii="Times New Roman" w:hAnsi="Times New Roman" w:cs="Times New Roman"/>
          <w:sz w:val="28"/>
          <w:szCs w:val="28"/>
        </w:rPr>
        <w:t>с: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202);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дерации», 2006, № 31, часть 1);</w:t>
      </w:r>
    </w:p>
    <w:p w:rsidR="005E5531" w:rsidRPr="00926F1B" w:rsidRDefault="0050244E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697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2010,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38);</w:t>
      </w:r>
    </w:p>
    <w:p w:rsidR="005E5531" w:rsidRDefault="0050244E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553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2011,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29);</w:t>
      </w:r>
    </w:p>
    <w:p w:rsidR="005E5531" w:rsidRPr="00795F36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хозяйстваРоссийской Федерации от 19.02.2015 № 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 w:cs="Times New Roman"/>
          <w:sz w:val="28"/>
          <w:szCs w:val="28"/>
        </w:rPr>
        <w:t>;</w:t>
      </w:r>
    </w:p>
    <w:p w:rsidR="005E5531" w:rsidRPr="00071795" w:rsidRDefault="005E5531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7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795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5E5531" w:rsidRPr="00C647F9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указать иные нормативные правовые акты органа местного самоуправления муниципального образования, осуществляющего предоставление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муниципальной услуги.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(его уполномоченный представитель) направляет (представляет) в </w:t>
      </w:r>
      <w:r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hyperlink w:anchor="Par30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по образцу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32E">
        <w:rPr>
          <w:rFonts w:ascii="Times New Roman" w:hAnsi="Times New Roman" w:cs="Times New Roman"/>
          <w:sz w:val="28"/>
          <w:szCs w:val="28"/>
        </w:rPr>
        <w:t>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бумажном носителе лично в </w:t>
      </w:r>
      <w:r>
        <w:rPr>
          <w:rFonts w:ascii="Times New Roman" w:hAnsi="Times New Roman" w:cs="Times New Roman"/>
          <w:sz w:val="28"/>
          <w:szCs w:val="28"/>
        </w:rPr>
        <w:t>______________________________________ 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почтовым отправлением по месту нахождения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электронном виде посредством Единого портала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документы, необходимые для предоставления муниципальной услуги в соответствии с законодательными или иными нормативными правовыми актами, которые должен представить заявитель, представляются в виде (в форме) электронных документов, подписанных электронной подписью.</w:t>
      </w:r>
    </w:p>
    <w:p w:rsidR="005E5531" w:rsidRPr="001007F0" w:rsidRDefault="005E5531" w:rsidP="00B45E3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возможно </w:t>
      </w:r>
      <w:bookmarkStart w:id="4" w:name="Par92"/>
      <w:bookmarkEnd w:id="4"/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Перечень документов для получения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4E632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4E632E">
        <w:rPr>
          <w:rFonts w:ascii="Times New Roman" w:hAnsi="Times New Roman" w:cs="Times New Roman"/>
          <w:sz w:val="28"/>
          <w:szCs w:val="28"/>
        </w:rPr>
        <w:t>2.7.4.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4E632E">
        <w:rPr>
          <w:rFonts w:ascii="Times New Roman" w:hAnsi="Times New Roman" w:cs="Times New Roman"/>
          <w:sz w:val="28"/>
          <w:szCs w:val="28"/>
        </w:rPr>
        <w:t>2.7.6.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реконструкции на основании договора, а также лицом, осуществляющим строительный контроль, в случае осуществления строительного контроля наосновании договора)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 осуществления строительства, реконструкции объектов индивидуального жилищного строительства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55841">
        <w:rPr>
          <w:rFonts w:ascii="Times New Roman" w:hAnsi="Times New Roman" w:cs="Times New Roman"/>
          <w:sz w:val="28"/>
          <w:szCs w:val="28"/>
        </w:rPr>
        <w:t>: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сетей газопотребления и газоиспользующего оборудования к подключению (технологическому присоединению) (если осуществлено присоединение к сетям газораспределения)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4E632E">
        <w:rPr>
          <w:rFonts w:ascii="Times New Roman" w:hAnsi="Times New Roman" w:cs="Times New Roman"/>
          <w:sz w:val="28"/>
          <w:szCs w:val="28"/>
        </w:rPr>
        <w:t>2.7.8.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4E632E">
        <w:rPr>
          <w:rFonts w:ascii="Times New Roman" w:hAnsi="Times New Roman" w:cs="Times New Roman"/>
          <w:sz w:val="28"/>
          <w:szCs w:val="28"/>
        </w:rPr>
        <w:t>2.7.9.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1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(не требуется в случае осуществления строительства, реконструкции объектов индивидуального жилищного строительства)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3591">
        <w:rPr>
          <w:rFonts w:ascii="Times New Roman" w:hAnsi="Times New Roman" w:cs="Times New Roman"/>
          <w:sz w:val="28"/>
          <w:szCs w:val="28"/>
        </w:rPr>
        <w:t>если имеется наличие опасных объектов, в том числе подъемные устройства, оборудование, работающее под давление от 0,07 МПа)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Технический план, подготовленный в соответствии с требованиями </w:t>
      </w:r>
      <w:hyperlink r:id="rId1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Документы, указанные в подпунктах _____________________________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"/>
      <w:bookmarkEnd w:id="10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самостоятельно, запрашиваются следующие документы: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 </w:t>
      </w:r>
      <w:r>
        <w:rPr>
          <w:rFonts w:ascii="Times New Roman" w:hAnsi="Times New Roman" w:cs="Times New Roman"/>
          <w:sz w:val="28"/>
          <w:szCs w:val="28"/>
        </w:rPr>
        <w:t>- в ________________________________________________ ______________________________________________________________________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09F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2109F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- в _____________________________________ ______________________________________________________________________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09F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строительства, архитектуры и жилищно – коммунального хозяйства Республики Дагестан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2.7.8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2.7.11,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2.7.1, 2.7.4 - 2.7.8</w:t>
      </w:r>
      <w:r>
        <w:rPr>
          <w:rFonts w:ascii="Times New Roman" w:hAnsi="Times New Roman" w:cs="Times New Roman"/>
          <w:sz w:val="28"/>
          <w:szCs w:val="28"/>
        </w:rPr>
        <w:t>, 2.7.11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4E632E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Все документы подаются на русском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должны иметь заверенный в установленном законом порядке перевод на русский язык.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является: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(данное основание не применяется в отношении объектов индивидуального жилищного строительства.)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3"/>
      <w:bookmarkEnd w:id="13"/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эксплуатацию, кроме оснований, указанных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2.13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является невыполнение застройщиком требований по безвозмездной передаче в течение десяти дней со дня получения разрешения на строительство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сведений о площади, о высоте и о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11.1 части 12 статьи 48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для размещения их в информационной системе обеспечения градостроительной деятельности.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только после безвозмездной передачи.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 один день.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заявителем заявления в форме электронного документа заявителю направляется электронное сообщение, подтверждающее получение и регистрацию заявления.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 устной форме лично в часы приема в </w:t>
      </w:r>
      <w:r>
        <w:rPr>
          <w:rFonts w:ascii="Times New Roman" w:hAnsi="Times New Roman" w:cs="Times New Roman"/>
          <w:sz w:val="28"/>
          <w:szCs w:val="28"/>
        </w:rPr>
        <w:t>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 телефону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письменном виде лично или почтовым отправлением в адрес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rFonts w:ascii="Times New Roman" w:hAnsi="Times New Roman" w:cs="Times New Roman"/>
          <w:sz w:val="28"/>
          <w:szCs w:val="28"/>
        </w:rPr>
        <w:t>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(лично или по телефону) осуществляет устное информирование обратившегося за информацией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его поступления.</w:t>
      </w:r>
    </w:p>
    <w:p w:rsidR="005E5531" w:rsidRPr="00D465FE" w:rsidRDefault="005E5531" w:rsidP="00D46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заявителю в течение 25 дней со дня регистрации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обустроен устройством для маломобильных граждан.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5E5531" w:rsidRPr="0088429A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Стенд, содержащий информацию о часах работы </w:t>
      </w:r>
      <w:r>
        <w:rPr>
          <w:rFonts w:ascii="Times New Roman" w:hAnsi="Times New Roman" w:cs="Times New Roman"/>
          <w:sz w:val="28"/>
          <w:szCs w:val="28"/>
        </w:rPr>
        <w:t>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, о предоставлении муниципальной услуги, размещается при входе в каб</w:t>
      </w:r>
      <w:r>
        <w:rPr>
          <w:rFonts w:ascii="Times New Roman" w:hAnsi="Times New Roman" w:cs="Times New Roman"/>
          <w:sz w:val="28"/>
          <w:szCs w:val="28"/>
        </w:rPr>
        <w:t>инет____________________ (номер кабинета в котором осуществляется предоставление муниципальной услуги)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место нахождения, часы работы, номера телефонов </w:t>
      </w:r>
      <w:r>
        <w:rPr>
          <w:rFonts w:ascii="Times New Roman" w:hAnsi="Times New Roman" w:cs="Times New Roman"/>
          <w:sz w:val="28"/>
          <w:szCs w:val="28"/>
        </w:rPr>
        <w:t>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_____________________________________ (наименование муниципального образования)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образец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муниципальной услуги маломобильных групп граждан, включая инвалидов, использующих кресла-коляски и собак-проводников;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75"/>
      <w:bookmarkEnd w:id="14"/>
      <w:r w:rsidRPr="004E63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0244E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20" w:history="1">
        <w:r w:rsidR="005E5531" w:rsidRPr="004E632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5E5531">
        <w:rPr>
          <w:rFonts w:ascii="Times New Roman" w:hAnsi="Times New Roman" w:cs="Times New Roman"/>
          <w:sz w:val="28"/>
          <w:szCs w:val="28"/>
        </w:rPr>
        <w:t>4</w:t>
      </w:r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0"/>
      <w:bookmarkEnd w:id="15"/>
      <w:r w:rsidRPr="004E632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заявления и документов на получение муниципальной услуги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письменной форме с заявлением и документами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прием и регистрацию заявления с документами (далее - специалист), при приеме заявления: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документов, указанных в заявлении;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вносит соответствующую запись в </w:t>
      </w:r>
      <w:hyperlink w:anchor="Par45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учета заявлений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(далее - журнал учета)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 или через Единый портал государственных и муниципальных услуг, регистрируются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 специалист в день получения направляет заявителю уведомление в электронном виде, подтверждающее получение и регистрацию заявления.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заявления с документами.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93"/>
      <w:bookmarkEnd w:id="16"/>
      <w:r w:rsidRPr="004E632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Рассмотрение заявления и документов, установление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наличия (отсутствия) права 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и документов, установлению наличия (отсутствия) права на получение муниципальной услуги является поступление заявления и приложенных к нему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, ответственному за рассмотрение (далее - уполномоченный специалист).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Уполномоченный специалист при рассмотрении заявления осуществляет проверку представленных заявителем документов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течение одного дня уполномоченный специалист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если документы не представлены заявителем по собственной инициативе.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направлении запроса по каналам межведомственного электронного взаимодействия запрос подписывается электронной цифровой подписью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уполномоченного должностного лица.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при строительстве, реконструкции объекта капитального строительства осуществляется государственный строительный надзор, осмотр объекта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дней.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09"/>
      <w:bookmarkEnd w:id="17"/>
      <w:r w:rsidRPr="004E632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об отказе в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подготовка и выдача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начальнику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 (наименование структурного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указанного административного действия составляет один день.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выдачу двух экземпляров разрешения на ввод объекта в эксплуатацию заявителю (его уполномоченному представителю) под роспись в журнале учета. Третий экземпляр направляет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 xml:space="preserve">, четвертый экземпляр - </w:t>
      </w:r>
      <w:r>
        <w:rPr>
          <w:rFonts w:ascii="Times New Roman" w:hAnsi="Times New Roman" w:cs="Times New Roman"/>
          <w:sz w:val="28"/>
          <w:szCs w:val="28"/>
        </w:rPr>
        <w:t>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уполномоченного в области архитектуры и градостроительства)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информационной системе обеспечения градостроительной деятельности, пятый экземпляр остается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начальником </w:t>
      </w:r>
      <w:r>
        <w:rPr>
          <w:rFonts w:ascii="Times New Roman" w:hAnsi="Times New Roman" w:cs="Times New Roman"/>
          <w:sz w:val="28"/>
          <w:szCs w:val="28"/>
        </w:rPr>
        <w:t>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уведомления об отказе и выдача их заявителю.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дня.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22"/>
      <w:bookmarkEnd w:id="18"/>
      <w:r w:rsidRPr="004E632E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Формы контроля за исполнением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специалистами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заместителем начальника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начальниками отделов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приказом начальника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выявленные недостатки и указываются предложения об их устранении. Акт подписывается всеми членами комиссии.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233"/>
      <w:bookmarkEnd w:id="19"/>
      <w:r w:rsidRPr="00926F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</w:t>
      </w: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обжалования заявителем </w:t>
      </w:r>
      <w:r w:rsidRPr="00926F1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ений и действий (бездействия) </w:t>
      </w: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 муниципального образования), предоставляющего </w:t>
      </w:r>
      <w:r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</w:t>
      </w: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(органа местного самоуправления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(наименование муниципального образования)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образования)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(наименование муниципального образования)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 xml:space="preserve">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8"/>
      <w:bookmarkEnd w:id="20"/>
      <w:r w:rsidRPr="00926F1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Требования к порядку подачи жалобы: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решение, принятое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(наименование органа местного самоуправления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, 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_____________________________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 и действия (бездействие) начальника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______________________________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действия (бездействие)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подается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непосредственно в отдел корреспонденции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F1B">
        <w:rPr>
          <w:rFonts w:ascii="Times New Roman" w:hAnsi="Times New Roman" w:cs="Times New Roman"/>
          <w:sz w:val="28"/>
          <w:szCs w:val="28"/>
        </w:rPr>
        <w:t xml:space="preserve"> канцелярию</w:t>
      </w:r>
      <w:r>
        <w:rPr>
          <w:rFonts w:ascii="Times New Roman" w:hAnsi="Times New Roman" w:cs="Times New Roman"/>
          <w:sz w:val="28"/>
          <w:szCs w:val="28"/>
        </w:rPr>
        <w:t xml:space="preserve"> ________________ _____________________________________________ (наименование структурного подразделения органа местного самоуправления муниципального образования, осуществляющего организационную работу)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почтовым отправлением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_____________________________________________ (наименование структурного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>
        <w:rPr>
          <w:rFonts w:ascii="Times New Roman" w:hAnsi="Times New Roman" w:cs="Times New Roman"/>
          <w:sz w:val="28"/>
          <w:szCs w:val="28"/>
        </w:rPr>
        <w:t>главы ________________________________________ _______________________________(наименование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, начальника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1007F0" w:rsidRDefault="005E5531" w:rsidP="00FC1BE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 xml:space="preserve">, сайта </w:t>
      </w:r>
      <w:r>
        <w:rPr>
          <w:rFonts w:ascii="Times New Roman" w:hAnsi="Times New Roman" w:cs="Times New Roman"/>
          <w:sz w:val="28"/>
          <w:szCs w:val="28"/>
        </w:rPr>
        <w:t>______________________________________ (наименование структурного подразделения органа местного самоуправления муниципального образования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в приеме документов у заявителя (его представителя)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указанное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должностное лицо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направляет жалобу в уполномоченное на ее рассмотрение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______________________________________________________________________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_____________ 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отделе по организационному обеспечению деятельности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02"/>
      <w:bookmarkEnd w:id="21"/>
      <w:r w:rsidRPr="00926F1B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глава 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 _________________________________________________________ (наименование структурного подразделения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__________________________________________ (наименование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___________________________________________ (наименование органа местного самоуправления муниципального образования)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(наименование органа местного самоуправления муниципального образования) </w:t>
      </w:r>
      <w:r w:rsidRPr="00926F1B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направившего жалобу, или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763993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97"/>
      <w:bookmarkEnd w:id="22"/>
      <w:r w:rsidRPr="000E6C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ФОРМА РАЗРЕШЕНИЯ НА ВВОД ОБЪЕКТА В ЭКСПЛУАТАЦИЮ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Кому 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(наименование застройщика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(фамилия, имя, отчество - для граждан,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полное наименование организации - для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юридических лиц), его почтовый индекс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__________________________________ </w:t>
      </w:r>
      <w:hyperlink w:anchor="Par561" w:history="1">
        <w:r w:rsidRPr="000E6C9E">
          <w:rPr>
            <w:rFonts w:ascii="Times New Roman" w:hAnsi="Times New Roman" w:cs="Times New Roman"/>
            <w:color w:val="0000FF"/>
          </w:rPr>
          <w:t>&lt;1&gt;</w:t>
        </w:r>
      </w:hyperlink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и адрес, адрес электронной почты)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C9E">
        <w:rPr>
          <w:rFonts w:ascii="Times New Roman" w:hAnsi="Times New Roman" w:cs="Times New Roman"/>
          <w:sz w:val="22"/>
          <w:szCs w:val="22"/>
        </w:rPr>
        <w:t xml:space="preserve">Дата _______________ </w:t>
      </w:r>
      <w:hyperlink w:anchor="Par564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0E6C9E">
        <w:rPr>
          <w:rFonts w:ascii="Times New Roman" w:hAnsi="Times New Roman" w:cs="Times New Roman"/>
          <w:sz w:val="22"/>
          <w:szCs w:val="22"/>
        </w:rPr>
        <w:t xml:space="preserve">№ ___________ </w:t>
      </w:r>
      <w:hyperlink w:anchor="Par565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I. 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E6C9E">
        <w:rPr>
          <w:rFonts w:ascii="Times New Roman" w:hAnsi="Times New Roman" w:cs="Times New Roman"/>
        </w:rPr>
        <w:t>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0E6C9E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местного самоуправления,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6C9E">
        <w:rPr>
          <w:rFonts w:ascii="Times New Roman" w:hAnsi="Times New Roman" w:cs="Times New Roman"/>
        </w:rPr>
        <w:t>существляющ</w:t>
      </w:r>
      <w:r>
        <w:rPr>
          <w:rFonts w:ascii="Times New Roman" w:hAnsi="Times New Roman" w:cs="Times New Roman"/>
        </w:rPr>
        <w:t>его предоставление</w:t>
      </w:r>
      <w:r w:rsidRPr="000E6C9E">
        <w:rPr>
          <w:rFonts w:ascii="Times New Roman" w:hAnsi="Times New Roman" w:cs="Times New Roman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E6C9E">
        <w:rPr>
          <w:rFonts w:ascii="Times New Roman" w:hAnsi="Times New Roman" w:cs="Times New Roman"/>
        </w:rPr>
        <w:t xml:space="preserve">соответствии со </w:t>
      </w:r>
      <w:hyperlink r:id="rId18" w:history="1">
        <w:r w:rsidRPr="000E6C9E">
          <w:rPr>
            <w:rFonts w:ascii="Times New Roman" w:hAnsi="Times New Roman" w:cs="Times New Roman"/>
            <w:color w:val="0000FF"/>
          </w:rPr>
          <w:t>статьей 55</w:t>
        </w:r>
      </w:hyperlink>
      <w:r w:rsidRPr="000E6C9E">
        <w:rPr>
          <w:rFonts w:ascii="Times New Roman" w:hAnsi="Times New Roman" w:cs="Times New Roman"/>
        </w:rPr>
        <w:t xml:space="preserve"> Градостроительного  кодекса  Российской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Федерации  разрешает  ввод в эксплуатацию построенного, реконструированного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объекта капитального строительства; линейного объекта; объекта капитального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</w:p>
    <w:p w:rsidR="005E5531" w:rsidRPr="000E6C9E" w:rsidRDefault="005E5531" w:rsidP="00E27A47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</w:t>
      </w:r>
      <w:hyperlink w:anchor="Par573" w:history="1">
        <w:r w:rsidRPr="000E6C9E">
          <w:rPr>
            <w:rFonts w:ascii="Times New Roman" w:hAnsi="Times New Roman" w:cs="Times New Roman"/>
            <w:color w:val="0000FF"/>
          </w:rPr>
          <w:t>&lt;4&gt;</w:t>
        </w:r>
      </w:hyperlink>
      <w:r w:rsidRPr="000E6C9E">
        <w:rPr>
          <w:rFonts w:ascii="Times New Roman" w:hAnsi="Times New Roman" w:cs="Times New Roman"/>
        </w:rPr>
        <w:t>,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(наименование объекта (этапа)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капитального строительства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_____________________ </w:t>
      </w:r>
      <w:hyperlink w:anchor="Par574" w:history="1">
        <w:r w:rsidRPr="000E6C9E">
          <w:rPr>
            <w:rFonts w:ascii="Times New Roman" w:hAnsi="Times New Roman" w:cs="Times New Roman"/>
            <w:color w:val="0000FF"/>
          </w:rPr>
          <w:t>&lt;5&gt;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(адрес объекта капитального строительства в соответствии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 </w:t>
      </w:r>
      <w:hyperlink w:anchor="Par577" w:history="1">
        <w:r w:rsidRPr="000E6C9E">
          <w:rPr>
            <w:rFonts w:ascii="Times New Roman" w:hAnsi="Times New Roman" w:cs="Times New Roman"/>
            <w:color w:val="0000FF"/>
          </w:rPr>
          <w:t>&lt;6&gt;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 государственным адресным реестром с указанием реквизитов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</w:t>
      </w:r>
      <w:hyperlink w:anchor="Par578" w:history="1">
        <w:r w:rsidRPr="000E6C9E">
          <w:rPr>
            <w:rFonts w:ascii="Times New Roman" w:hAnsi="Times New Roman" w:cs="Times New Roman"/>
            <w:color w:val="0000FF"/>
          </w:rPr>
          <w:t>&lt;7&gt;</w:t>
        </w:r>
      </w:hyperlink>
      <w:r w:rsidRPr="000E6C9E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</w:t>
      </w:r>
      <w:r w:rsidRPr="000E6C9E">
        <w:rPr>
          <w:rFonts w:ascii="Times New Roman" w:hAnsi="Times New Roman" w:cs="Times New Roman"/>
        </w:rPr>
        <w:t>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w:anchor="Par579" w:history="1">
        <w:r w:rsidRPr="000E6C9E">
          <w:rPr>
            <w:rFonts w:ascii="Times New Roman" w:hAnsi="Times New Roman" w:cs="Times New Roman"/>
            <w:color w:val="0000FF"/>
          </w:rPr>
          <w:t>&lt;8&gt;</w:t>
        </w:r>
      </w:hyperlink>
      <w:r w:rsidRPr="000E6C9E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</w:t>
      </w:r>
      <w:r w:rsidRPr="000E6C9E">
        <w:rPr>
          <w:rFonts w:ascii="Times New Roman" w:hAnsi="Times New Roman" w:cs="Times New Roman"/>
        </w:rPr>
        <w:t>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</w:t>
      </w:r>
      <w:r w:rsidRPr="000E6C9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>
        <w:rPr>
          <w:rFonts w:ascii="Times New Roman" w:hAnsi="Times New Roman" w:cs="Times New Roman"/>
          <w:sz w:val="24"/>
          <w:szCs w:val="24"/>
        </w:rPr>
        <w:t>№ 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6C9E">
        <w:rPr>
          <w:rFonts w:ascii="Times New Roman" w:hAnsi="Times New Roman" w:cs="Times New Roman"/>
          <w:sz w:val="24"/>
          <w:szCs w:val="24"/>
        </w:rPr>
        <w:t xml:space="preserve">__, дата выдачи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орган, выдавший</w:t>
      </w:r>
      <w:r w:rsidRPr="000E6C9E"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lastRenderedPageBreak/>
        <w:t>на строительство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6C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C9E">
        <w:rPr>
          <w:rFonts w:ascii="Times New Roman" w:hAnsi="Times New Roman" w:cs="Times New Roman"/>
          <w:sz w:val="24"/>
          <w:szCs w:val="24"/>
        </w:rPr>
        <w:t>__.</w:t>
      </w:r>
      <w:hyperlink w:anchor="Par580" w:history="1">
        <w:r w:rsidRPr="000E6C9E">
          <w:rPr>
            <w:rFonts w:ascii="Times New Roman" w:hAnsi="Times New Roman" w:cs="Times New Roman"/>
            <w:color w:val="0000FF"/>
          </w:rPr>
          <w:t>&lt;9&gt;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276"/>
      <w:bookmarkEnd w:id="23"/>
      <w:r w:rsidRPr="000E6C9E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  <w:hyperlink w:anchor="Par581" w:history="1">
        <w:r w:rsidRPr="000E6C9E">
          <w:rPr>
            <w:rFonts w:ascii="Times New Roman" w:hAnsi="Times New Roman" w:cs="Times New Roman"/>
            <w:color w:val="0000FF"/>
          </w:rPr>
          <w:t>&lt;10&gt;</w:t>
        </w:r>
      </w:hyperlink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79"/>
            <w:bookmarkEnd w:id="24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80"/>
            <w:bookmarkEnd w:id="25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1"/>
            <w:bookmarkEnd w:id="26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82"/>
            <w:bookmarkEnd w:id="27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hyperlink w:anchor="Par586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7"/>
            <w:bookmarkEnd w:id="28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08"/>
            <w:bookmarkEnd w:id="29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66"/>
            <w:bookmarkEnd w:id="30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Объекты жилищного фонда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49"/>
            <w:bookmarkEnd w:id="31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99"/>
            <w:bookmarkEnd w:id="32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528"/>
            <w:bookmarkEnd w:id="33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технического плана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  <w:hyperlink w:anchor="Par589" w:history="1">
        <w:r w:rsidRPr="000E6C9E">
          <w:rPr>
            <w:rFonts w:ascii="Times New Roman" w:hAnsi="Times New Roman" w:cs="Times New Roman"/>
            <w:color w:val="0000FF"/>
          </w:rPr>
          <w:t>&lt;14&gt;</w:t>
        </w:r>
      </w:hyperlink>
      <w:r w:rsidRPr="000E6C9E">
        <w:rPr>
          <w:rFonts w:ascii="Times New Roman" w:hAnsi="Times New Roman" w:cs="Times New Roman"/>
        </w:rPr>
        <w:t>.</w:t>
      </w:r>
    </w:p>
    <w:p w:rsidR="005E5531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  ___________  ________________________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(должность уполномоченного        (подпись)     (расшифровка подписи)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выдачу разрешения на ввод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 объекта в эксплуатацию)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C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6C9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E5531" w:rsidRDefault="005E5531" w:rsidP="00D61495">
      <w:pPr>
        <w:pStyle w:val="ConsPlusNonformat"/>
        <w:jc w:val="both"/>
        <w:rPr>
          <w:rFonts w:cs="Times New Roman"/>
        </w:rPr>
      </w:pPr>
    </w:p>
    <w:p w:rsidR="005E5531" w:rsidRDefault="005E5531" w:rsidP="00D61495">
      <w:pPr>
        <w:pStyle w:val="ConsPlusNonformat"/>
        <w:jc w:val="both"/>
      </w:pPr>
      <w:r>
        <w:t>М.П.</w:t>
      </w:r>
    </w:p>
    <w:p w:rsidR="005E5531" w:rsidRDefault="005E5531" w:rsidP="00D61495">
      <w:pPr>
        <w:pStyle w:val="ConsPlusNonformat"/>
        <w:jc w:val="both"/>
        <w:sectPr w:rsidR="005E5531" w:rsidSect="00D61495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--------------------------------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561"/>
      <w:bookmarkEnd w:id="34"/>
      <w:r w:rsidRPr="000E6C9E">
        <w:rPr>
          <w:rFonts w:ascii="Times New Roman" w:hAnsi="Times New Roman" w:cs="Times New Roman"/>
        </w:rPr>
        <w:t>&lt;1&gt; Указываются: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19" w:history="1">
        <w:r w:rsidRPr="000E6C9E">
          <w:rPr>
            <w:rFonts w:ascii="Times New Roman" w:hAnsi="Times New Roman" w:cs="Times New Roman"/>
            <w:color w:val="0000FF"/>
          </w:rPr>
          <w:t>статьей 54</w:t>
        </w:r>
      </w:hyperlink>
      <w:r w:rsidRPr="000E6C9E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564"/>
      <w:bookmarkEnd w:id="35"/>
      <w:r w:rsidRPr="000E6C9E">
        <w:rPr>
          <w:rFonts w:ascii="Times New Roman" w:hAnsi="Times New Roman" w:cs="Times New Roman"/>
        </w:rPr>
        <w:t>&lt;2&gt; Указывается дата подписания разрешения на ввод объекта в эксплуатацию.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565"/>
      <w:bookmarkEnd w:id="36"/>
      <w:r w:rsidRPr="000E6C9E">
        <w:rPr>
          <w:rFonts w:ascii="Times New Roman" w:hAnsi="Times New Roman" w:cs="Times New Roman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573"/>
      <w:bookmarkEnd w:id="37"/>
      <w:r w:rsidRPr="000E6C9E">
        <w:rPr>
          <w:rFonts w:ascii="Times New Roman" w:hAnsi="Times New Roman" w:cs="Times New Roman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574"/>
      <w:bookmarkEnd w:id="38"/>
      <w:r w:rsidRPr="000E6C9E">
        <w:rPr>
          <w:rFonts w:ascii="Times New Roman" w:hAnsi="Times New Roman" w:cs="Times New Roman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577"/>
      <w:bookmarkEnd w:id="39"/>
      <w:r w:rsidRPr="000E6C9E">
        <w:rPr>
          <w:rFonts w:ascii="Times New Roman" w:hAnsi="Times New Roman" w:cs="Times New Roman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578"/>
      <w:bookmarkEnd w:id="40"/>
      <w:r w:rsidRPr="000E6C9E">
        <w:rPr>
          <w:rFonts w:ascii="Times New Roman" w:hAnsi="Times New Roman" w:cs="Times New Roman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579"/>
      <w:bookmarkEnd w:id="41"/>
      <w:r w:rsidRPr="000E6C9E">
        <w:rPr>
          <w:rFonts w:ascii="Times New Roman" w:hAnsi="Times New Roman" w:cs="Times New Roman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0" w:history="1">
        <w:r w:rsidRPr="000E6C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6C9E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580"/>
      <w:bookmarkEnd w:id="42"/>
      <w:r w:rsidRPr="000E6C9E">
        <w:rPr>
          <w:rFonts w:ascii="Times New Roman" w:hAnsi="Times New Roman" w:cs="Times New Roman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581"/>
      <w:bookmarkEnd w:id="43"/>
      <w:r w:rsidRPr="000E6C9E">
        <w:rPr>
          <w:rFonts w:ascii="Times New Roman" w:hAnsi="Times New Roman" w:cs="Times New Roman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8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"Наименование показателя" указываются показатели объекта капитального строительства;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9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"Единица измерения" указываются единицы измерения;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80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lastRenderedPageBreak/>
        <w:t xml:space="preserve">в </w:t>
      </w:r>
      <w:hyperlink w:anchor="Par281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586"/>
      <w:bookmarkEnd w:id="44"/>
      <w:r w:rsidRPr="000E6C9E">
        <w:rPr>
          <w:rFonts w:ascii="Times New Roman" w:hAnsi="Times New Roman" w:cs="Times New Roman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587"/>
      <w:bookmarkEnd w:id="45"/>
      <w:r w:rsidRPr="000E6C9E">
        <w:rPr>
          <w:rFonts w:ascii="Times New Roman" w:hAnsi="Times New Roman" w:cs="Times New Roman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588"/>
      <w:bookmarkEnd w:id="46"/>
      <w:r w:rsidRPr="000E6C9E">
        <w:rPr>
          <w:rFonts w:ascii="Times New Roman" w:hAnsi="Times New Roman" w:cs="Times New Roman"/>
        </w:rPr>
        <w:t>&lt;13&gt; В отношении линейных объектов допускается заполнение не всех граф раздела.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7" w:name="Par589"/>
      <w:bookmarkEnd w:id="47"/>
      <w:r w:rsidRPr="000E6C9E">
        <w:rPr>
          <w:rFonts w:ascii="Times New Roman" w:hAnsi="Times New Roman" w:cs="Times New Roman"/>
        </w:rPr>
        <w:t>&lt;14&gt; Указывается: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дата подготовки технического плана;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фамилия, имя, отчество (при наличии) кадастрового инженера, его подготовившего;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E5531" w:rsidRPr="00524D3A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  <w:bookmarkStart w:id="48" w:name="Par304"/>
      <w:bookmarkEnd w:id="48"/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361"/>
      <w:bookmarkEnd w:id="49"/>
      <w:r w:rsidRPr="00524D3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368"/>
      <w:bookmarkEnd w:id="50"/>
      <w:r w:rsidRPr="00524D3A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24D3A">
        <w:rPr>
          <w:rFonts w:ascii="Times New Roman" w:hAnsi="Times New Roman" w:cs="Times New Roman"/>
        </w:rPr>
        <w:t>Реквизиты бланка           Кому 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(должность, Ф.И.О. руководителя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(его представителя) застройщика,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Ф.И.О. - для граждан, полное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наименование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организации - для юридических лиц,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индекс, почтовый адрес)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от _________________     № 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Вы обратились с заявлением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____»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4D3A">
        <w:rPr>
          <w:rFonts w:ascii="Times New Roman" w:hAnsi="Times New Roman" w:cs="Times New Roman"/>
          <w:sz w:val="24"/>
          <w:szCs w:val="24"/>
        </w:rPr>
        <w:t>_ 20______ г. №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4D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4D3A">
        <w:rPr>
          <w:rFonts w:ascii="Times New Roman" w:hAnsi="Times New Roman" w:cs="Times New Roman"/>
          <w:sz w:val="24"/>
          <w:szCs w:val="24"/>
        </w:rPr>
        <w:t>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(наименование объекта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__________________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в соответствии с проектной документацией)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4D3A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(строительный или почтовый адрес)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в соответствии с </w:t>
      </w:r>
      <w:hyperlink r:id="rId21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524D3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 w:rsidRPr="00524D3A">
        <w:rPr>
          <w:rFonts w:ascii="Times New Roman" w:hAnsi="Times New Roman" w:cs="Times New Roman"/>
          <w:sz w:val="24"/>
          <w:szCs w:val="24"/>
        </w:rPr>
        <w:t>Градостроительного  кодекса Российской Федерации Вам отказано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</w:t>
      </w:r>
      <w:r w:rsidRPr="00524D3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следующим основаниям: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____________                    </w:t>
      </w:r>
      <w:r w:rsidRPr="00524D3A">
        <w:rPr>
          <w:rFonts w:ascii="Times New Roman" w:hAnsi="Times New Roman" w:cs="Times New Roman"/>
          <w:sz w:val="24"/>
          <w:szCs w:val="24"/>
        </w:rPr>
        <w:t>___________________</w:t>
      </w:r>
    </w:p>
    <w:p w:rsidR="005E5531" w:rsidRPr="009F0E89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9F0E89">
        <w:rPr>
          <w:rFonts w:ascii="Times New Roman" w:hAnsi="Times New Roman" w:cs="Times New Roman"/>
        </w:rPr>
        <w:t>(должность уполномоченного лица)      (подпись)             (инициалы, фамилия)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Исполнитель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Телефон</w:t>
      </w:r>
    </w:p>
    <w:p w:rsidR="005E5531" w:rsidRPr="00763993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br w:type="page"/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413"/>
      <w:bookmarkEnd w:id="51"/>
      <w:r w:rsidRPr="00497A5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D61495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(Ф.И.О. - для граждан, полное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наименование организации - для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994E27" w:rsidRDefault="005E5531" w:rsidP="00994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E27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№ 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D61495">
        <w:rPr>
          <w:rFonts w:ascii="Times New Roman" w:hAnsi="Times New Roman" w:cs="Times New Roman"/>
          <w:sz w:val="24"/>
          <w:szCs w:val="24"/>
        </w:rPr>
        <w:t>ввод в эк</w:t>
      </w:r>
      <w:r>
        <w:rPr>
          <w:rFonts w:ascii="Times New Roman" w:hAnsi="Times New Roman" w:cs="Times New Roman"/>
          <w:sz w:val="24"/>
          <w:szCs w:val="24"/>
        </w:rPr>
        <w:t xml:space="preserve">сплуатацию объекта капитального </w:t>
      </w:r>
      <w:r w:rsidRPr="00D61495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D61495">
        <w:rPr>
          <w:rFonts w:ascii="Times New Roman" w:hAnsi="Times New Roman" w:cs="Times New Roman"/>
          <w:sz w:val="24"/>
          <w:szCs w:val="24"/>
        </w:rPr>
        <w:t>(</w:t>
      </w:r>
      <w:r w:rsidRPr="00994E27">
        <w:rPr>
          <w:rFonts w:ascii="Times New Roman" w:hAnsi="Times New Roman" w:cs="Times New Roman"/>
        </w:rPr>
        <w:t>наименование объекта в соответствии с проектной документацией,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краткие проектные характеристики, описание этапа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строительства, реконструкции, если заявление подается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на этап строительства, реконструкции)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осуществляется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мощность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1495">
        <w:rPr>
          <w:rFonts w:ascii="Times New Roman" w:hAnsi="Times New Roman" w:cs="Times New Roman"/>
          <w:sz w:val="24"/>
          <w:szCs w:val="24"/>
        </w:rPr>
        <w:t>_________,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(полный адрес объекта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___.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 указанием субъекта Российской Федерации и т.д. или строительный адрес)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(должность руководителя организации   (подпись)      (инициалы, фамилия)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 xml:space="preserve">      (для юридического лица))</w:t>
      </w:r>
    </w:p>
    <w:p w:rsidR="005E5531" w:rsidRPr="000E4D38" w:rsidRDefault="005E5531" w:rsidP="000E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жилого дома в эксплуатацию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(Ф.И.О. - для граждан, полное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наименование организации - для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 жилого дома в эксплуатацию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объекта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</w:t>
      </w:r>
      <w:r w:rsidRPr="00497A59">
        <w:rPr>
          <w:rFonts w:ascii="Times New Roman" w:hAnsi="Times New Roman" w:cs="Times New Roman"/>
          <w:sz w:val="24"/>
          <w:szCs w:val="24"/>
        </w:rPr>
        <w:t>жилищного строительства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(наименование объекта)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общая площадь объекта индивидуального жилищного строительства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A59">
        <w:rPr>
          <w:rFonts w:ascii="Times New Roman" w:hAnsi="Times New Roman" w:cs="Times New Roman"/>
          <w:sz w:val="24"/>
          <w:szCs w:val="24"/>
        </w:rPr>
        <w:t>___________;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количество этажей и (или) высота здания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(полный адрес объекта</w:t>
      </w:r>
      <w:r>
        <w:rPr>
          <w:rFonts w:ascii="Times New Roman" w:hAnsi="Times New Roman" w:cs="Times New Roman"/>
        </w:rPr>
        <w:t xml:space="preserve"> </w:t>
      </w:r>
      <w:r w:rsidRPr="000E4D38">
        <w:rPr>
          <w:rFonts w:ascii="Times New Roman" w:hAnsi="Times New Roman" w:cs="Times New Roman"/>
        </w:rPr>
        <w:t>с указанием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субъекта Российской</w:t>
      </w:r>
      <w:r>
        <w:rPr>
          <w:rFonts w:ascii="Times New Roman" w:hAnsi="Times New Roman" w:cs="Times New Roman"/>
        </w:rPr>
        <w:t xml:space="preserve"> Федерации</w:t>
      </w:r>
      <w:r w:rsidRPr="000E4D38">
        <w:rPr>
          <w:rFonts w:ascii="Times New Roman" w:hAnsi="Times New Roman" w:cs="Times New Roman"/>
        </w:rPr>
        <w:t xml:space="preserve"> т.д. или строительный адрес)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7A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497A59">
        <w:rPr>
          <w:rFonts w:ascii="Times New Roman" w:hAnsi="Times New Roman" w:cs="Times New Roman"/>
          <w:sz w:val="24"/>
          <w:szCs w:val="24"/>
        </w:rPr>
        <w:t>________________</w:t>
      </w:r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A81C8D">
        <w:rPr>
          <w:rFonts w:ascii="Times New Roman" w:hAnsi="Times New Roman" w:cs="Times New Roman"/>
        </w:rPr>
        <w:t>(должность руководителя организации (подпись)      (инициалы, фамилия)</w:t>
      </w:r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A81C8D">
        <w:rPr>
          <w:rFonts w:ascii="Times New Roman" w:hAnsi="Times New Roman" w:cs="Times New Roman"/>
        </w:rPr>
        <w:t xml:space="preserve">     (для юридического лица))</w:t>
      </w:r>
    </w:p>
    <w:p w:rsidR="005E5531" w:rsidRPr="00365E0D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420"/>
      <w:bookmarkEnd w:id="52"/>
      <w:r w:rsidRPr="00403456">
        <w:rPr>
          <w:rFonts w:ascii="Times New Roman" w:hAnsi="Times New Roman" w:cs="Times New Roman"/>
          <w:sz w:val="24"/>
          <w:szCs w:val="24"/>
        </w:rPr>
        <w:t>БЛОК-СХЕМА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</w:t>
      </w:r>
    </w:p>
    <w:p w:rsidR="005E5531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Default="00502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" o:spid="_x0000_s1026" style="position:absolute;left:0;text-align:left;margin-left:73.9pt;margin-top:1.05pt;width:385.9pt;height:29.3pt;z-index:1;visibility:visible">
            <v:textbox>
              <w:txbxContent>
                <w:p w:rsidR="005E5531" w:rsidRPr="00282372" w:rsidRDefault="005E5531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получение муниципальной услуги</w:t>
                  </w:r>
                </w:p>
              </w:txbxContent>
            </v:textbox>
          </v:rect>
        </w:pic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02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66.45pt;margin-top:2.8pt;width:0;height:23.45pt;z-index:4;visibility:visible">
            <v:stroke endarrow="open"/>
          </v:shape>
        </w:pict>
      </w:r>
    </w:p>
    <w:p w:rsidR="005E5531" w:rsidRDefault="00502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3" o:spid="_x0000_s1028" style="position:absolute;left:0;text-align:left;margin-left:73.9pt;margin-top:12.4pt;width:385.9pt;height:46pt;z-index:2;visibility:visible">
            <v:textbox>
              <w:txbxContent>
                <w:p w:rsidR="005E5531" w:rsidRPr="00282372" w:rsidRDefault="005E5531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рение заявления и документов,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наличия (отсутствия) права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учение муниципальной услуги</w:t>
                  </w:r>
                </w:p>
              </w:txbxContent>
            </v:textbox>
          </v:rect>
        </w:pic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02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рямая со стрелкой 6" o:spid="_x0000_s1029" type="#_x0000_t32" style="position:absolute;left:0;text-align:left;margin-left:266.75pt;margin-top:4.6pt;width:0;height:23.4pt;z-index:5;visibility:visible">
            <v:stroke endarrow="open"/>
          </v:shape>
        </w:pic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02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4" o:spid="_x0000_s1030" style="position:absolute;left:0;text-align:left;margin-left:73.95pt;margin-top:2.6pt;width:385.9pt;height:58.6pt;z-index:3;visibility:visible">
            <v:textbox>
              <w:txbxContent>
                <w:p w:rsidR="005E5531" w:rsidRPr="00403456" w:rsidRDefault="005E5531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 о предоставлении или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муниципальной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выдача результата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муниципальной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  <w:p w:rsidR="005E5531" w:rsidRPr="00282372" w:rsidRDefault="005E5531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 w:rsidP="00176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455"/>
      <w:bookmarkEnd w:id="53"/>
      <w:r w:rsidRPr="00403456">
        <w:rPr>
          <w:rFonts w:ascii="Times New Roman" w:hAnsi="Times New Roman" w:cs="Times New Roman"/>
          <w:sz w:val="24"/>
          <w:szCs w:val="24"/>
        </w:rPr>
        <w:t>ЖУРНАЛ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учета заявлений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03456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>на ввод объектов в эксплуатацию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98" w:type="dxa"/>
        <w:tblCellSpacing w:w="5" w:type="nil"/>
        <w:tblInd w:w="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1350"/>
        <w:gridCol w:w="1350"/>
        <w:gridCol w:w="1686"/>
        <w:gridCol w:w="2192"/>
        <w:gridCol w:w="1350"/>
        <w:gridCol w:w="1765"/>
        <w:gridCol w:w="1843"/>
        <w:gridCol w:w="1788"/>
      </w:tblGrid>
      <w:tr w:rsidR="005E5531" w:rsidRPr="00E405DA">
        <w:trPr>
          <w:trHeight w:val="2416"/>
          <w:tblCellSpacing w:w="5" w:type="nil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N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подачи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Наименование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Срок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 разрешения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 ввод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 в эксплуатацию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уведомления об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отказе в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предоставлении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разрешения на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ввод объекта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получателя,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9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/>
    <w:sectPr w:rsidR="005E5531" w:rsidSect="00D6495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993"/>
    <w:rsid w:val="00004E0A"/>
    <w:rsid w:val="00035890"/>
    <w:rsid w:val="00045B9A"/>
    <w:rsid w:val="0006032C"/>
    <w:rsid w:val="00067013"/>
    <w:rsid w:val="00071795"/>
    <w:rsid w:val="000E4D38"/>
    <w:rsid w:val="000E6C9E"/>
    <w:rsid w:val="001007F0"/>
    <w:rsid w:val="00133591"/>
    <w:rsid w:val="00144253"/>
    <w:rsid w:val="00156EC3"/>
    <w:rsid w:val="00176265"/>
    <w:rsid w:val="001B675B"/>
    <w:rsid w:val="002109FB"/>
    <w:rsid w:val="0021433F"/>
    <w:rsid w:val="00214C26"/>
    <w:rsid w:val="002443E3"/>
    <w:rsid w:val="00282372"/>
    <w:rsid w:val="00336DE5"/>
    <w:rsid w:val="00365E0D"/>
    <w:rsid w:val="0039231C"/>
    <w:rsid w:val="003A530C"/>
    <w:rsid w:val="00403456"/>
    <w:rsid w:val="00423D1F"/>
    <w:rsid w:val="00426345"/>
    <w:rsid w:val="00445187"/>
    <w:rsid w:val="00466070"/>
    <w:rsid w:val="00473E67"/>
    <w:rsid w:val="00497A59"/>
    <w:rsid w:val="004E632E"/>
    <w:rsid w:val="0050244E"/>
    <w:rsid w:val="00524D3A"/>
    <w:rsid w:val="0056169D"/>
    <w:rsid w:val="005E5531"/>
    <w:rsid w:val="005E77A3"/>
    <w:rsid w:val="0062773D"/>
    <w:rsid w:val="006B536E"/>
    <w:rsid w:val="0071496D"/>
    <w:rsid w:val="00741388"/>
    <w:rsid w:val="00741CF1"/>
    <w:rsid w:val="00763993"/>
    <w:rsid w:val="00795F36"/>
    <w:rsid w:val="007C2185"/>
    <w:rsid w:val="008020C6"/>
    <w:rsid w:val="00841354"/>
    <w:rsid w:val="00872531"/>
    <w:rsid w:val="00875944"/>
    <w:rsid w:val="0088429A"/>
    <w:rsid w:val="008D0BB9"/>
    <w:rsid w:val="00903013"/>
    <w:rsid w:val="00921E1A"/>
    <w:rsid w:val="00926F1B"/>
    <w:rsid w:val="00994E27"/>
    <w:rsid w:val="009F0E89"/>
    <w:rsid w:val="00A066DC"/>
    <w:rsid w:val="00A81C8D"/>
    <w:rsid w:val="00AB22A0"/>
    <w:rsid w:val="00AC1DFA"/>
    <w:rsid w:val="00AE5FB1"/>
    <w:rsid w:val="00B233DC"/>
    <w:rsid w:val="00B336D1"/>
    <w:rsid w:val="00B45E3F"/>
    <w:rsid w:val="00B55841"/>
    <w:rsid w:val="00B93F79"/>
    <w:rsid w:val="00BB45DF"/>
    <w:rsid w:val="00BD3C7E"/>
    <w:rsid w:val="00BD7C94"/>
    <w:rsid w:val="00C01769"/>
    <w:rsid w:val="00C40E22"/>
    <w:rsid w:val="00C44AEF"/>
    <w:rsid w:val="00C647F9"/>
    <w:rsid w:val="00C9280F"/>
    <w:rsid w:val="00C974E3"/>
    <w:rsid w:val="00CE70E4"/>
    <w:rsid w:val="00CE7F61"/>
    <w:rsid w:val="00D172CE"/>
    <w:rsid w:val="00D27761"/>
    <w:rsid w:val="00D27DE9"/>
    <w:rsid w:val="00D465FE"/>
    <w:rsid w:val="00D55AD9"/>
    <w:rsid w:val="00D61495"/>
    <w:rsid w:val="00D6495C"/>
    <w:rsid w:val="00D742AB"/>
    <w:rsid w:val="00DD5A95"/>
    <w:rsid w:val="00E02C2B"/>
    <w:rsid w:val="00E15BE9"/>
    <w:rsid w:val="00E24E18"/>
    <w:rsid w:val="00E27A47"/>
    <w:rsid w:val="00E405DA"/>
    <w:rsid w:val="00EB2968"/>
    <w:rsid w:val="00F17701"/>
    <w:rsid w:val="00FC1BE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</o:rules>
    </o:shapelayout>
  </w:shapeDefaults>
  <w:decimalSymbol w:val=","/>
  <w:listSeparator w:val=";"/>
  <w15:docId w15:val="{1CD83D50-32A7-413E-B306-7F23653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BAB256A81EEA1DBC2E413A2750DF" TargetMode="External"/><Relationship Id="rId13" Type="http://schemas.openxmlformats.org/officeDocument/2006/relationships/hyperlink" Target="consultantplus://offline/ref=0D01318B741C9F4CB3E63CDC02C4BD01A57DF7F1E142E4FF69667BFAC247E690686D81BA10v2t3J" TargetMode="External"/><Relationship Id="rId18" Type="http://schemas.openxmlformats.org/officeDocument/2006/relationships/hyperlink" Target="consultantplus://offline/ref=EEC7DD3FF388BDDE18629FB974FC72A5BB50D8F04FF98550D270748FFC2150AA54E7136FF0007D3DIBZ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01318B741C9F4CB3E63CDC02C4BD01A57DF7F1E142E4FF69667BFAC247E690686D81BF13215ADEv5tDJ" TargetMode="External"/><Relationship Id="rId7" Type="http://schemas.openxmlformats.org/officeDocument/2006/relationships/hyperlink" Target="consultantplus://offline/ref=92CD669FA49A9175F53182E10BECD81BCFAAAE2D6783EEA1DBC2E413A2750DF" TargetMode="External"/><Relationship Id="rId12" Type="http://schemas.openxmlformats.org/officeDocument/2006/relationships/hyperlink" Target="consultantplus://offline/ref=0D01318B741C9F4CB3E63CDC02C4BD01A572F2F7E345E4FF69667BFAC247E690686D81BF13205ED9v5t9J" TargetMode="External"/><Relationship Id="rId17" Type="http://schemas.openxmlformats.org/officeDocument/2006/relationships/hyperlink" Target="consultantplus://offline/ref=0D01318B741C9F4CB3E63CDC02C4BD01A57DF7F1E142E4FF69667BFAC247E690686D81BF13215ED9v5t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01318B741C9F4CB3E63CDC02C4BD01A57DF7F1E142E4FF69667BFAC247E690686D81BF13205DDEv5tAJ" TargetMode="External"/><Relationship Id="rId20" Type="http://schemas.openxmlformats.org/officeDocument/2006/relationships/hyperlink" Target="consultantplus://offline/ref=EEC7DD3FF388BDDE18629FB974FC72A5BB5FD2F848F98550D270748FFCI2Z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D669FA49A9175F53182E10BECD81BCFAAAE2D6782EEA1DBC2E413A25D0AC74BD36278C2770DF" TargetMode="External"/><Relationship Id="rId11" Type="http://schemas.openxmlformats.org/officeDocument/2006/relationships/hyperlink" Target="consultantplus://offline/ref=0D01318B741C9F4CB3E63CDC02C4BD01A57DF7F1E142E4FF69667BFAC247E690686D81BA10v2t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2CD669FA49A9175F53182E10BECD81BCFAAAE2D6784EEA1DBC2E413A25D0AC74BD3627CCB7B0462770BF" TargetMode="External"/><Relationship Id="rId15" Type="http://schemas.openxmlformats.org/officeDocument/2006/relationships/hyperlink" Target="consultantplus://offline/ref=0D01318B741C9F4CB3E63CDC02C4BD01A57DF7F1E142E4FF69667BFAC247E690686D81BF13205DDEv5t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CD669FA49A9175F53182E10BECD81BCFACAB216988EEA1DBC2E413A2750DF" TargetMode="External"/><Relationship Id="rId19" Type="http://schemas.openxmlformats.org/officeDocument/2006/relationships/hyperlink" Target="consultantplus://offline/ref=EEC7DD3FF388BDDE18629FB974FC72A5BB5FD9F44EFA8550D270748FFC2150AA54E7136FF201I7ZDE" TargetMode="External"/><Relationship Id="rId4" Type="http://schemas.openxmlformats.org/officeDocument/2006/relationships/hyperlink" Target="consultantplus://offline/ref=92CD669FA49A9175F53182E10BECD81BCFAAAE226C85EEA1DBC2E413A25D0AC74BD3627CCB7B04637708F" TargetMode="External"/><Relationship Id="rId9" Type="http://schemas.openxmlformats.org/officeDocument/2006/relationships/hyperlink" Target="consultantplus://offline/ref=92CD669FA49A9175F53182E10BECD81BCFAAAF276E84EEA1DBC2E413A2750DF" TargetMode="External"/><Relationship Id="rId14" Type="http://schemas.openxmlformats.org/officeDocument/2006/relationships/hyperlink" Target="consultantplus://offline/ref=0D01318B741C9F4CB3E63CDC02C4BD01A57DF7F1E142E4FF69667BFAC247E690686D81BF13205DDFv5tCJ" TargetMode="External"/><Relationship Id="rId22" Type="http://schemas.openxmlformats.org/officeDocument/2006/relationships/hyperlink" Target="consultantplus://offline/ref=0D01318B741C9F4CB3E63CDC02C4BD01A57DF7F1E142E4FF69667BFAC247E690686D81BD1Bv2t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34</Pages>
  <Words>12232</Words>
  <Characters>69724</Characters>
  <Application>Microsoft Office Word</Application>
  <DocSecurity>0</DocSecurity>
  <Lines>581</Lines>
  <Paragraphs>163</Paragraphs>
  <ScaleCrop>false</ScaleCrop>
  <Company>АГНОиПНО</Company>
  <LinksUpToDate>false</LinksUpToDate>
  <CharactersWithSpaces>81793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Павел Александрович</dc:creator>
  <cp:keywords/>
  <dc:description/>
  <cp:lastModifiedBy>zhaxry</cp:lastModifiedBy>
  <cp:revision>13</cp:revision>
  <cp:lastPrinted>2015-11-09T08:56:00Z</cp:lastPrinted>
  <dcterms:created xsi:type="dcterms:W3CDTF">2015-08-03T07:58:00Z</dcterms:created>
  <dcterms:modified xsi:type="dcterms:W3CDTF">2015-12-29T12:57:00Z</dcterms:modified>
</cp:coreProperties>
</file>